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CC" w:rsidRPr="00FB38CC" w:rsidRDefault="00FB38CC" w:rsidP="00FB38CC">
      <w:pPr>
        <w:pStyle w:val="3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FB38C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  <w:r w:rsidRPr="00FB38CC">
        <w:rPr>
          <w:rFonts w:ascii="Times New Roman" w:hAnsi="Times New Roman" w:cs="Times New Roman"/>
        </w:rPr>
        <w:t xml:space="preserve"> к  приказу директора МУ</w:t>
      </w:r>
      <w:proofErr w:type="gramStart"/>
      <w:r w:rsidRPr="00FB38CC">
        <w:rPr>
          <w:rFonts w:ascii="Times New Roman" w:hAnsi="Times New Roman" w:cs="Times New Roman"/>
        </w:rPr>
        <w:t>«К</w:t>
      </w:r>
      <w:proofErr w:type="gramEnd"/>
      <w:r w:rsidRPr="00FB38CC"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FB38CC" w:rsidRPr="00FB38CC" w:rsidRDefault="00FB38CC" w:rsidP="00FB38CC">
      <w:pPr>
        <w:pStyle w:val="3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FB38CC">
        <w:rPr>
          <w:rFonts w:ascii="Times New Roman" w:hAnsi="Times New Roman" w:cs="Times New Roman"/>
        </w:rPr>
        <w:t>от «</w:t>
      </w:r>
      <w:r w:rsidRPr="00FB38CC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FB38CC">
        <w:rPr>
          <w:rFonts w:ascii="Times New Roman" w:hAnsi="Times New Roman" w:cs="Times New Roman"/>
          <w:u w:val="single"/>
        </w:rPr>
        <w:t>» июня</w:t>
      </w:r>
      <w:r w:rsidRPr="00FB38CC">
        <w:rPr>
          <w:rFonts w:ascii="Times New Roman" w:hAnsi="Times New Roman" w:cs="Times New Roman"/>
        </w:rPr>
        <w:t xml:space="preserve"> </w:t>
      </w:r>
      <w:r w:rsidRPr="00FB38CC">
        <w:rPr>
          <w:rFonts w:ascii="Times New Roman" w:hAnsi="Times New Roman" w:cs="Times New Roman"/>
          <w:u w:val="single"/>
        </w:rPr>
        <w:t xml:space="preserve">2018 </w:t>
      </w:r>
      <w:r w:rsidRPr="00FB38CC">
        <w:rPr>
          <w:rFonts w:ascii="Times New Roman" w:hAnsi="Times New Roman" w:cs="Times New Roman"/>
        </w:rPr>
        <w:t>года № 01-16-1</w:t>
      </w:r>
      <w:r>
        <w:rPr>
          <w:rFonts w:ascii="Times New Roman" w:hAnsi="Times New Roman" w:cs="Times New Roman"/>
        </w:rPr>
        <w:t>91</w:t>
      </w:r>
      <w:r w:rsidRPr="00FB38CC">
        <w:rPr>
          <w:rFonts w:ascii="Times New Roman" w:hAnsi="Times New Roman" w:cs="Times New Roman"/>
        </w:rPr>
        <w:t>/1</w:t>
      </w:r>
    </w:p>
    <w:p w:rsidR="00C9140C" w:rsidRDefault="00C9140C" w:rsidP="00FB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0C" w:rsidRPr="00FB38CC" w:rsidRDefault="00C9140C" w:rsidP="00C914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40C" w:rsidRPr="00FB38CC" w:rsidRDefault="00C9140C" w:rsidP="00C9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140C" w:rsidRPr="00FB38CC" w:rsidRDefault="00E92CAF" w:rsidP="00332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CC">
        <w:rPr>
          <w:rFonts w:ascii="Times New Roman" w:hAnsi="Times New Roman" w:cs="Times New Roman"/>
          <w:b/>
          <w:sz w:val="24"/>
          <w:szCs w:val="24"/>
        </w:rPr>
        <w:t>о</w:t>
      </w:r>
      <w:r w:rsidRPr="00FB38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психологическом кружке "Познай себя"</w:t>
      </w:r>
      <w:r w:rsidRPr="00FB3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F82" w:rsidRPr="00FB38CC">
        <w:rPr>
          <w:rFonts w:ascii="Times New Roman" w:hAnsi="Times New Roman" w:cs="Times New Roman"/>
          <w:b/>
          <w:sz w:val="24"/>
          <w:szCs w:val="24"/>
        </w:rPr>
        <w:t>социально-реабилитационного отделения без организации проживания граждан пожилого возраста и инвалидов</w:t>
      </w:r>
    </w:p>
    <w:p w:rsidR="00C9140C" w:rsidRPr="00FB38CC" w:rsidRDefault="00C9140C" w:rsidP="00C9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C" w:rsidRPr="00FB38CC" w:rsidRDefault="00C9140C" w:rsidP="00C9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C" w:rsidRDefault="00C9140C" w:rsidP="00C9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140C" w:rsidRDefault="00C9140C" w:rsidP="00E43C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Работа кружка осуществляется при муниципальном учреждении «Комплексный центр социального обслуживания населения Красноперекопского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Ярославля» на базе социально-реабилитационного отделения.</w:t>
      </w:r>
    </w:p>
    <w:p w:rsidR="00C9140C" w:rsidRDefault="00C9140C" w:rsidP="00E4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D50E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D50E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84504">
        <w:rPr>
          <w:rFonts w:ascii="Times New Roman" w:hAnsi="Times New Roman" w:cs="Times New Roman"/>
          <w:sz w:val="24"/>
          <w:szCs w:val="24"/>
        </w:rPr>
        <w:t>ружка психолог</w:t>
      </w:r>
      <w:r>
        <w:rPr>
          <w:rFonts w:ascii="Times New Roman" w:hAnsi="Times New Roman" w:cs="Times New Roman"/>
          <w:sz w:val="24"/>
          <w:szCs w:val="24"/>
        </w:rPr>
        <w:t xml:space="preserve"> социально-реабилитационного отделения муниципального учреждения «Комплексный центр социального обслуживания населения Красноперекопского района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Ярославля»;</w:t>
      </w:r>
    </w:p>
    <w:p w:rsidR="00C9140C" w:rsidRDefault="00C9140C" w:rsidP="00E43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1.3. Кружок создается, реорганизуется и ликвидируется по решению директора МУ КЦСОН «Красноперекопского района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рославля».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1.4. Наполняемость группы на занятиях не более 10 человек.</w:t>
      </w:r>
    </w:p>
    <w:p w:rsidR="00C32EEF" w:rsidRPr="002D21C4" w:rsidRDefault="00C9140C" w:rsidP="00C32EEF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="00C32EEF">
        <w:t xml:space="preserve">. </w:t>
      </w:r>
      <w:r w:rsidR="00C32EEF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</w:t>
      </w:r>
      <w:r w:rsidR="00C32EEF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, имеющих право на</w:t>
      </w:r>
      <w:r w:rsidR="00C32EEF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 по</w:t>
      </w:r>
      <w:r w:rsidR="00C32EEF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се</w:t>
      </w:r>
      <w:r w:rsidR="00C32EEF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щ</w:t>
      </w:r>
      <w:r w:rsidR="00C32EEF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ение </w:t>
      </w:r>
      <w:r w:rsidR="00C32EEF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круж</w:t>
      </w:r>
      <w:r w:rsidR="00C32EEF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ка:</w:t>
      </w:r>
    </w:p>
    <w:p w:rsidR="00C32EEF" w:rsidRPr="007D160E" w:rsidRDefault="00C32EEF" w:rsidP="00C32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C32EEF" w:rsidRPr="007D160E" w:rsidRDefault="00C32EEF" w:rsidP="00C32EEF">
      <w:pPr>
        <w:jc w:val="both"/>
        <w:rPr>
          <w:rFonts w:ascii="Times New Roman" w:hAnsi="Times New Roman" w:cs="Times New Roman"/>
          <w:sz w:val="24"/>
        </w:rPr>
      </w:pPr>
      <w:r w:rsidRPr="007D16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C32EEF" w:rsidRPr="007D160E" w:rsidRDefault="00C32EEF" w:rsidP="00C32E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2C4C14" w:rsidRDefault="00C32EEF" w:rsidP="002C4C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Pr="007D160E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bookmarkStart w:id="0" w:name="sub_1031"/>
    </w:p>
    <w:p w:rsidR="00C9140C" w:rsidRPr="002C4C14" w:rsidRDefault="00C9140C" w:rsidP="002C4C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1.5.1.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  <w:bookmarkStart w:id="1" w:name="sub_1033"/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1.5.2.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</w:t>
      </w:r>
      <w:r>
        <w:t>.</w:t>
      </w:r>
    </w:p>
    <w:bookmarkEnd w:id="1"/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1.5.3.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 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услуг).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Основаниями для принятия решения об отказе в предоставлении социальных услуг в полустационарной форме поставщиком социальных услуг являются: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свободных мест в день обращения в организации социального обслуживания;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одного или нескольких документов, указанных в </w:t>
      </w:r>
      <w:hyperlink r:id="rId7" w:anchor="sub_103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пунктах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anchor="sub_103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раздела Порядка;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медицинских противопоказаний для получения социальных услуг в полустационарной форме;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заболевания.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 Основаниями прекращения предоставления социальных услуг в полустационарной форме являются: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02"/>
      <w:r>
        <w:rPr>
          <w:rFonts w:ascii="Times New Roman" w:hAnsi="Times New Roman" w:cs="Times New Roman"/>
          <w:sz w:val="24"/>
          <w:szCs w:val="24"/>
        </w:rPr>
        <w:t xml:space="preserve"> письменное заявление получателя социальных услуг (его законного представителя);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03"/>
      <w:bookmarkEnd w:id="2"/>
      <w:r>
        <w:rPr>
          <w:rFonts w:ascii="Times New Roman" w:hAnsi="Times New Roman" w:cs="Times New Roman"/>
          <w:sz w:val="24"/>
          <w:szCs w:val="24"/>
        </w:rPr>
        <w:t xml:space="preserve">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04"/>
      <w:bookmarkEnd w:id="3"/>
      <w:r>
        <w:rPr>
          <w:rFonts w:ascii="Times New Roman" w:hAnsi="Times New Roman" w:cs="Times New Roman"/>
          <w:sz w:val="24"/>
          <w:szCs w:val="24"/>
        </w:rPr>
        <w:t xml:space="preserve"> нарушение получателем социальных услуг условий, предусмотренных договором о социальном обслуживании;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5"/>
      <w:bookmarkEnd w:id="4"/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6"/>
      <w:bookmarkEnd w:id="5"/>
      <w:r>
        <w:rPr>
          <w:rFonts w:ascii="Times New Roman" w:hAnsi="Times New Roman" w:cs="Times New Roman"/>
          <w:sz w:val="24"/>
          <w:szCs w:val="24"/>
        </w:rPr>
        <w:t xml:space="preserve"> смерть получателя социальных услуг или ликвидация поставщика социальных услуг.</w:t>
      </w:r>
    </w:p>
    <w:p w:rsidR="00C9140C" w:rsidRPr="004941DA" w:rsidRDefault="00C9140C" w:rsidP="001F6D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DA">
        <w:rPr>
          <w:rFonts w:ascii="Times New Roman" w:hAnsi="Times New Roman" w:cs="Times New Roman"/>
          <w:sz w:val="24"/>
          <w:szCs w:val="24"/>
        </w:rPr>
        <w:t>1.5.7. Социальные услуги в полустационарной форме предоставляются бесплатно, за плату и частичную плату.</w:t>
      </w:r>
    </w:p>
    <w:p w:rsidR="00C9140C" w:rsidRPr="004941DA" w:rsidRDefault="00ED50EC" w:rsidP="001F6D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40C" w:rsidRPr="004941DA">
        <w:rPr>
          <w:rFonts w:ascii="Times New Roman" w:hAnsi="Times New Roman" w:cs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C9140C" w:rsidRDefault="00ED50EC" w:rsidP="001F6D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40C" w:rsidRPr="004941DA">
        <w:rPr>
          <w:rFonts w:ascii="Times New Roman" w:hAnsi="Times New Roman" w:cs="Times New Roman"/>
          <w:sz w:val="24"/>
          <w:szCs w:val="24"/>
        </w:rPr>
        <w:t xml:space="preserve">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</w:t>
      </w:r>
      <w:hyperlink r:id="rId9" w:history="1">
        <w:r w:rsidR="00C9140C" w:rsidRPr="004941DA">
          <w:rPr>
            <w:rStyle w:val="a4"/>
            <w:rFonts w:ascii="Times New Roman" w:hAnsi="Times New Roman" w:cs="Times New Roman"/>
            <w:sz w:val="24"/>
            <w:szCs w:val="24"/>
          </w:rPr>
          <w:t>величину прожиточного минимума</w:t>
        </w:r>
      </w:hyperlink>
      <w:r w:rsidR="00C9140C" w:rsidRPr="004941DA">
        <w:rPr>
          <w:rFonts w:ascii="Times New Roman" w:hAnsi="Times New Roman" w:cs="Times New Roman"/>
          <w:sz w:val="24"/>
          <w:szCs w:val="24"/>
        </w:rPr>
        <w:t>, установленного в Ярославской области для основных социально-демографических групп населения.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Решение о предоставлении социальных услуг в полустационарной форме (кроме предоставления срочных социальных услуг) принимается поставщиком социальных услуг на основании следующих документов: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получателя социальных услуг;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место жительства и (или) пребывания получателя социальных услуг;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47"/>
      <w:r>
        <w:rPr>
          <w:rFonts w:ascii="Times New Roman" w:hAnsi="Times New Roman" w:cs="Times New Roman"/>
          <w:sz w:val="24"/>
          <w:szCs w:val="24"/>
        </w:rPr>
        <w:t>документы о составе семьи (при ее наличии) получателя социальных услуг, его доходах и доходах членов его семьи (при наличии), о принадлежащем ему (им) имуществе на праве собственности;</w:t>
      </w:r>
    </w:p>
    <w:bookmarkEnd w:id="7"/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49"/>
      <w:r>
        <w:rPr>
          <w:rFonts w:ascii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28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proofErr w:type="gramEnd"/>
    </w:p>
    <w:bookmarkEnd w:id="9"/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гражданин (законный представитель) повторно обращается к поставщику социальных услуг в течение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обращения, гражданину (законному представителю) достаточно представить документ, удостоверяющий личность получателя социальных услуг, и индивидуальную программу.</w:t>
      </w:r>
    </w:p>
    <w:p w:rsidR="00C9140C" w:rsidRDefault="00C9140C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5"/>
      <w:r>
        <w:rPr>
          <w:rFonts w:ascii="Times New Roman" w:hAnsi="Times New Roman" w:cs="Times New Roman"/>
          <w:sz w:val="24"/>
          <w:szCs w:val="24"/>
        </w:rPr>
        <w:t>1.7. Социальные услуги предоставляются в соответствии со стандартами предоставления социальных услуг (приложение к Порядку) (далее - стандарты социальных услуг).</w:t>
      </w:r>
    </w:p>
    <w:p w:rsidR="00C9140C" w:rsidRDefault="00C160C8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7"/>
      <w:bookmarkEnd w:id="10"/>
      <w:r>
        <w:rPr>
          <w:rFonts w:ascii="Times New Roman" w:hAnsi="Times New Roman" w:cs="Times New Roman"/>
          <w:sz w:val="24"/>
          <w:szCs w:val="24"/>
        </w:rPr>
        <w:t>1.8</w:t>
      </w:r>
      <w:r w:rsidR="00C9140C">
        <w:rPr>
          <w:rFonts w:ascii="Times New Roman" w:hAnsi="Times New Roman" w:cs="Times New Roman"/>
          <w:sz w:val="24"/>
          <w:szCs w:val="24"/>
        </w:rPr>
        <w:t>. 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(далее - договор о предоставлении социальных услуг).</w:t>
      </w:r>
    </w:p>
    <w:p w:rsidR="00C9140C" w:rsidRDefault="00C160C8" w:rsidP="00E4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8"/>
      <w:bookmarkEnd w:id="11"/>
      <w:r>
        <w:rPr>
          <w:rFonts w:ascii="Times New Roman" w:hAnsi="Times New Roman" w:cs="Times New Roman"/>
          <w:sz w:val="24"/>
          <w:szCs w:val="24"/>
        </w:rPr>
        <w:t>1.9</w:t>
      </w:r>
      <w:r w:rsidR="00C9140C">
        <w:rPr>
          <w:rFonts w:ascii="Times New Roman" w:hAnsi="Times New Roman" w:cs="Times New Roman"/>
          <w:sz w:val="24"/>
          <w:szCs w:val="24"/>
        </w:rPr>
        <w:t xml:space="preserve">. Договор о предоставлении социальных услуг заключается между поставщиком социальных услуг и получателем социальных услуг (его законным представителем) в течение суток </w:t>
      </w:r>
      <w:proofErr w:type="gramStart"/>
      <w:r w:rsidR="00C9140C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C9140C">
        <w:rPr>
          <w:rFonts w:ascii="Times New Roman" w:hAnsi="Times New Roman" w:cs="Times New Roman"/>
          <w:sz w:val="24"/>
          <w:szCs w:val="24"/>
        </w:rPr>
        <w:t xml:space="preserve"> поставщику социальных услуг индивидуальной программы предоставления социальных услуг, выданной получателю социальных услуг органом, уполномоченным на составление индивидуальной программы (далее - индивидуальная программа). При предоставлении срочных социальных услуг договор не заключается.</w:t>
      </w:r>
    </w:p>
    <w:bookmarkEnd w:id="0"/>
    <w:bookmarkEnd w:id="6"/>
    <w:bookmarkEnd w:id="12"/>
    <w:p w:rsidR="00C9140C" w:rsidRPr="001F6D81" w:rsidRDefault="00884B23" w:rsidP="00E4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Цели </w:t>
      </w:r>
      <w:r w:rsidR="00C9140C">
        <w:rPr>
          <w:rFonts w:ascii="Times New Roman" w:hAnsi="Times New Roman" w:cs="Times New Roman"/>
          <w:b/>
          <w:sz w:val="24"/>
          <w:szCs w:val="24"/>
        </w:rPr>
        <w:t>деятельности кружка</w:t>
      </w:r>
      <w:r w:rsidR="001F6D81">
        <w:rPr>
          <w:rFonts w:ascii="Times New Roman" w:hAnsi="Times New Roman" w:cs="Times New Roman"/>
          <w:sz w:val="24"/>
          <w:szCs w:val="24"/>
        </w:rPr>
        <w:t>.</w:t>
      </w:r>
    </w:p>
    <w:p w:rsidR="001F6D81" w:rsidRPr="00C5743E" w:rsidRDefault="00884B23" w:rsidP="001F6D81">
      <w:pPr>
        <w:pStyle w:val="a5"/>
        <w:spacing w:before="0" w:beforeAutospacing="0" w:after="0" w:afterAutospacing="0" w:line="276" w:lineRule="auto"/>
        <w:jc w:val="both"/>
      </w:pPr>
      <w:r>
        <w:t>2.1.1</w:t>
      </w:r>
      <w:r w:rsidR="001F6D81">
        <w:t>.</w:t>
      </w:r>
      <w:r w:rsidR="001F6D81" w:rsidRPr="00C5743E">
        <w:t xml:space="preserve">создание благоприятных условий </w:t>
      </w:r>
      <w:r w:rsidR="001F6D81">
        <w:t>для расширения социальных связей</w:t>
      </w:r>
      <w:r w:rsidR="00ED50EC">
        <w:t>;</w:t>
      </w:r>
    </w:p>
    <w:p w:rsidR="001F6D81" w:rsidRDefault="00884B23" w:rsidP="001F6D81">
      <w:pPr>
        <w:pStyle w:val="a5"/>
        <w:spacing w:before="0" w:beforeAutospacing="0" w:after="0" w:afterAutospacing="0" w:line="276" w:lineRule="auto"/>
        <w:jc w:val="both"/>
      </w:pPr>
      <w:r>
        <w:t>2.1.2</w:t>
      </w:r>
      <w:r w:rsidR="001F6D81">
        <w:t>.</w:t>
      </w:r>
      <w:r w:rsidR="001F6D81" w:rsidRPr="00C5743E">
        <w:t>организация досуга, деятельности по интересам;</w:t>
      </w:r>
    </w:p>
    <w:p w:rsidR="00884B23" w:rsidRDefault="00884B23" w:rsidP="001F6D81">
      <w:pPr>
        <w:pStyle w:val="a5"/>
        <w:spacing w:before="0" w:beforeAutospacing="0" w:after="0" w:afterAutospacing="0" w:line="276" w:lineRule="auto"/>
        <w:jc w:val="both"/>
      </w:pPr>
      <w:r>
        <w:t>2.1.3.улучшение условий жизнедеятельности получателей социальных услуг посредством создания позитивного настроя;</w:t>
      </w:r>
    </w:p>
    <w:p w:rsidR="001F6D81" w:rsidRPr="00F041AE" w:rsidRDefault="00E60D88" w:rsidP="00884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41AE">
        <w:rPr>
          <w:rFonts w:ascii="Times New Roman" w:hAnsi="Times New Roman" w:cs="Times New Roman"/>
          <w:b/>
          <w:sz w:val="24"/>
          <w:szCs w:val="24"/>
        </w:rPr>
        <w:t>.</w:t>
      </w:r>
      <w:r w:rsidR="001F6D81" w:rsidRPr="00F041AE">
        <w:rPr>
          <w:rFonts w:ascii="Times New Roman" w:hAnsi="Times New Roman" w:cs="Times New Roman"/>
          <w:b/>
          <w:sz w:val="24"/>
          <w:szCs w:val="24"/>
        </w:rPr>
        <w:t>З</w:t>
      </w:r>
      <w:r w:rsidR="001F6D81" w:rsidRPr="00F041AE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="001F6D81" w:rsidRPr="00F041A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F6D81" w:rsidRPr="00F041AE">
        <w:rPr>
          <w:rFonts w:ascii="Times New Roman" w:eastAsia="Calibri" w:hAnsi="Times New Roman" w:cs="Times New Roman"/>
          <w:b/>
          <w:sz w:val="24"/>
          <w:szCs w:val="24"/>
        </w:rPr>
        <w:t>кружка</w:t>
      </w:r>
      <w:r w:rsidR="001F6D81" w:rsidRPr="00F041AE">
        <w:rPr>
          <w:rFonts w:ascii="Times New Roman" w:hAnsi="Times New Roman" w:cs="Times New Roman"/>
          <w:b/>
          <w:sz w:val="24"/>
          <w:szCs w:val="24"/>
        </w:rPr>
        <w:t>:</w:t>
      </w:r>
    </w:p>
    <w:p w:rsidR="001F6D81" w:rsidRPr="003232C8" w:rsidRDefault="001F6D81" w:rsidP="001F6D81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6D81" w:rsidRPr="003232C8" w:rsidRDefault="001F6D81" w:rsidP="001F6D81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6D81" w:rsidRPr="003232C8" w:rsidRDefault="001F6D81" w:rsidP="001F6D81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6D81" w:rsidRPr="003232C8" w:rsidRDefault="001F6D81" w:rsidP="001F6D81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6D81" w:rsidRDefault="00884B23" w:rsidP="00877074">
      <w:pPr>
        <w:pStyle w:val="a5"/>
        <w:spacing w:before="0" w:beforeAutospacing="0" w:after="0" w:afterAutospacing="0" w:line="276" w:lineRule="auto"/>
        <w:jc w:val="both"/>
      </w:pPr>
      <w:r>
        <w:t>3.1.</w:t>
      </w:r>
      <w:r w:rsidR="00877074">
        <w:t>выявление причин и механизма подавляемых человеком негативных эмоций</w:t>
      </w:r>
      <w:r w:rsidR="003F7175">
        <w:t>, являющихся основой мышечных напряжений;</w:t>
      </w:r>
    </w:p>
    <w:p w:rsidR="00E2663F" w:rsidRDefault="00E60D88" w:rsidP="00877074">
      <w:pPr>
        <w:pStyle w:val="a5"/>
        <w:spacing w:before="0" w:beforeAutospacing="0" w:after="0" w:afterAutospacing="0" w:line="276" w:lineRule="auto"/>
        <w:jc w:val="both"/>
      </w:pPr>
      <w:r>
        <w:t>3</w:t>
      </w:r>
      <w:r w:rsidR="00E2663F">
        <w:t>.2.разблок</w:t>
      </w:r>
      <w:r w:rsidR="003F7175">
        <w:t>ировка подавляемых эмоций, искоренение привычных для человека моделей поведения, способствующих развитию мышечных напряжений;</w:t>
      </w:r>
    </w:p>
    <w:p w:rsidR="003F7175" w:rsidRPr="00C5743E" w:rsidRDefault="00E60D88" w:rsidP="00877074">
      <w:pPr>
        <w:pStyle w:val="a5"/>
        <w:spacing w:before="0" w:beforeAutospacing="0" w:after="0" w:afterAutospacing="0" w:line="276" w:lineRule="auto"/>
        <w:jc w:val="both"/>
      </w:pPr>
      <w:r>
        <w:t>3</w:t>
      </w:r>
      <w:r w:rsidR="003F7175">
        <w:t>.3.достижение более эффективной реализации творческого потенциала человека.</w:t>
      </w:r>
    </w:p>
    <w:p w:rsidR="001F6D81" w:rsidRPr="00C5743E" w:rsidRDefault="0087790A" w:rsidP="001F6D81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F6D81" w:rsidRPr="00C5743E">
        <w:rPr>
          <w:rFonts w:ascii="Times New Roman" w:eastAsia="Calibri" w:hAnsi="Times New Roman" w:cs="Times New Roman"/>
          <w:b/>
          <w:sz w:val="24"/>
          <w:szCs w:val="24"/>
        </w:rPr>
        <w:t>. Организация деятельности кружка.</w:t>
      </w:r>
    </w:p>
    <w:p w:rsidR="001F6D81" w:rsidRPr="00C5743E" w:rsidRDefault="0087790A" w:rsidP="001F6D81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.1 Кружок   «</w:t>
      </w:r>
      <w:r w:rsidR="00E2663F">
        <w:rPr>
          <w:rFonts w:ascii="Times New Roman" w:eastAsia="Times New Roman" w:hAnsi="Times New Roman" w:cs="Times New Roman"/>
          <w:sz w:val="24"/>
          <w:szCs w:val="24"/>
        </w:rPr>
        <w:t>Познай себя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»  создается, реорганизуется и ликвидируется по решению директора МУ «КЦСОН Красноперекопского района </w:t>
      </w:r>
      <w:proofErr w:type="gramStart"/>
      <w:r w:rsidR="001F6D81"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F6D81"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1F6D81" w:rsidRPr="00C5743E" w:rsidRDefault="0087790A" w:rsidP="001F6D81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.2. Руководитель кружка составляет перспективные планы деятельности, ведет журнал учета работы.</w:t>
      </w:r>
    </w:p>
    <w:p w:rsidR="001F6D81" w:rsidRPr="00C5743E" w:rsidRDefault="0087790A" w:rsidP="001F6D81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1F6D81">
        <w:rPr>
          <w:rFonts w:ascii="Times New Roman" w:eastAsia="Calibri" w:hAnsi="Times New Roman" w:cs="Times New Roman"/>
          <w:sz w:val="24"/>
          <w:szCs w:val="24"/>
        </w:rPr>
        <w:t>Д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еятельность кружк</w:t>
      </w:r>
      <w:r w:rsidR="001F6D81">
        <w:rPr>
          <w:rFonts w:ascii="Times New Roman" w:eastAsia="Calibri" w:hAnsi="Times New Roman" w:cs="Times New Roman"/>
          <w:sz w:val="24"/>
          <w:szCs w:val="24"/>
        </w:rPr>
        <w:t>а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1F6D81" w:rsidRPr="00E2330A" w:rsidRDefault="001F6D81" w:rsidP="001F6D8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E2330A" w:rsidRDefault="001F6D81" w:rsidP="001F6D8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E2330A" w:rsidRDefault="001F6D81" w:rsidP="001F6D8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E2330A" w:rsidRDefault="001F6D81" w:rsidP="001F6D81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E2330A" w:rsidRDefault="001F6D81" w:rsidP="001F6D81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E2330A" w:rsidRDefault="001F6D81" w:rsidP="001F6D81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87790A" w:rsidRDefault="0087790A" w:rsidP="008779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4.3.1.</w:t>
      </w:r>
      <w:r w:rsidR="001F6D81" w:rsidRPr="0087790A">
        <w:rPr>
          <w:rFonts w:ascii="Times New Roman" w:eastAsia="Calibri" w:hAnsi="Times New Roman" w:cs="Times New Roman"/>
          <w:sz w:val="24"/>
          <w:szCs w:val="24"/>
        </w:rPr>
        <w:t>проведение групповых и индивидуальных занятий</w:t>
      </w:r>
      <w:r w:rsidR="001F6D81" w:rsidRPr="0087790A">
        <w:rPr>
          <w:sz w:val="24"/>
          <w:szCs w:val="24"/>
        </w:rPr>
        <w:t>;</w:t>
      </w:r>
    </w:p>
    <w:p w:rsidR="001F6D81" w:rsidRPr="00C5743E" w:rsidRDefault="0087790A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.4. Занятия в кружке проводятся </w:t>
      </w:r>
      <w:r w:rsidR="001F6D81">
        <w:rPr>
          <w:rFonts w:ascii="Times New Roman" w:eastAsia="Calibri" w:hAnsi="Times New Roman" w:cs="Times New Roman"/>
          <w:sz w:val="24"/>
          <w:szCs w:val="24"/>
        </w:rPr>
        <w:t>не реже 2-х раз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1F6D81">
        <w:rPr>
          <w:rFonts w:ascii="Times New Roman" w:eastAsia="Calibri" w:hAnsi="Times New Roman" w:cs="Times New Roman"/>
          <w:sz w:val="24"/>
          <w:szCs w:val="24"/>
        </w:rPr>
        <w:t>.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63F" w:rsidRDefault="0087790A" w:rsidP="00E266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.5. За вклад в совершенствование и развитие творческой деятельности член</w:t>
      </w:r>
      <w:r w:rsidR="00ED50EC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кружка могут быть </w:t>
      </w:r>
      <w:r w:rsidR="00ED50EC">
        <w:rPr>
          <w:rFonts w:ascii="Times New Roman" w:eastAsia="Calibri" w:hAnsi="Times New Roman" w:cs="Times New Roman"/>
          <w:sz w:val="24"/>
          <w:szCs w:val="24"/>
        </w:rPr>
        <w:t>вручены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благодарственные письма.</w:t>
      </w:r>
    </w:p>
    <w:p w:rsidR="00884B23" w:rsidRDefault="0087790A" w:rsidP="0088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84B23">
        <w:rPr>
          <w:rFonts w:ascii="Times New Roman" w:hAnsi="Times New Roman" w:cs="Times New Roman"/>
          <w:sz w:val="24"/>
          <w:szCs w:val="24"/>
        </w:rPr>
        <w:t>. Основные формы:</w:t>
      </w:r>
    </w:p>
    <w:p w:rsidR="00884B23" w:rsidRDefault="00884B23" w:rsidP="0088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занятия;</w:t>
      </w:r>
    </w:p>
    <w:p w:rsidR="00884B23" w:rsidRDefault="00884B23" w:rsidP="0088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занятия.</w:t>
      </w:r>
    </w:p>
    <w:p w:rsidR="00EA5CD7" w:rsidRPr="00E2663F" w:rsidRDefault="00EA5CD7" w:rsidP="00E266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81" w:rsidRPr="00C5743E" w:rsidRDefault="0087790A" w:rsidP="001F6D81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1F6D81"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="001F6D81" w:rsidRPr="00C5743E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1F6D81"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кружка.</w:t>
      </w:r>
    </w:p>
    <w:p w:rsidR="001F6D81" w:rsidRPr="00C5743E" w:rsidRDefault="0087790A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="001F6D81"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F6D81"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ED50EC" w:rsidRDefault="0087790A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.2. Для обеспечения деятельности кружка заведующий отделением создает необходимые условия,  утверждает планы работы,  привлекает партнеров</w:t>
      </w:r>
      <w:r w:rsidR="00ED50EC">
        <w:rPr>
          <w:rFonts w:ascii="Times New Roman" w:eastAsia="Calibri" w:hAnsi="Times New Roman" w:cs="Times New Roman"/>
          <w:sz w:val="24"/>
          <w:szCs w:val="24"/>
        </w:rPr>
        <w:t>.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D81" w:rsidRPr="00C5743E" w:rsidRDefault="0087790A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.3. Непосредственн</w:t>
      </w:r>
      <w:r w:rsidR="001F6D81">
        <w:rPr>
          <w:rFonts w:ascii="Times New Roman" w:eastAsia="Calibri" w:hAnsi="Times New Roman" w:cs="Times New Roman"/>
          <w:sz w:val="24"/>
          <w:szCs w:val="24"/>
        </w:rPr>
        <w:t>ую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D81">
        <w:rPr>
          <w:rFonts w:ascii="Times New Roman" w:eastAsia="Calibri" w:hAnsi="Times New Roman" w:cs="Times New Roman"/>
          <w:sz w:val="24"/>
          <w:szCs w:val="24"/>
        </w:rPr>
        <w:t>работу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 xml:space="preserve"> кружка  «</w:t>
      </w:r>
      <w:r w:rsidR="00E2663F">
        <w:rPr>
          <w:rFonts w:ascii="Times New Roman" w:eastAsia="Times New Roman" w:hAnsi="Times New Roman" w:cs="Times New Roman"/>
          <w:sz w:val="24"/>
          <w:szCs w:val="24"/>
        </w:rPr>
        <w:t>Познай себя</w:t>
      </w:r>
      <w:r w:rsidR="00E2663F">
        <w:rPr>
          <w:rFonts w:ascii="Times New Roman" w:eastAsia="Calibri" w:hAnsi="Times New Roman" w:cs="Times New Roman"/>
          <w:sz w:val="24"/>
          <w:szCs w:val="24"/>
        </w:rPr>
        <w:t>»  осуществляет психолог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, который составляет годовой план работы, ведет занятия, индивидуальные консультации, формирует программы деятельности, представляет отчет о деятельности кружка, организует все запланированные мероприятия, ведет реестр членов кружка. Для организации работы руководитель кружка может привлекать специалистов со стороны.</w:t>
      </w:r>
    </w:p>
    <w:p w:rsidR="001F6D81" w:rsidRPr="00C5743E" w:rsidRDefault="0087790A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.4. Работа    кружка   «</w:t>
      </w:r>
      <w:r w:rsidR="00E2663F">
        <w:rPr>
          <w:rFonts w:ascii="Times New Roman" w:eastAsia="Times New Roman" w:hAnsi="Times New Roman" w:cs="Times New Roman"/>
          <w:sz w:val="24"/>
          <w:szCs w:val="24"/>
        </w:rPr>
        <w:t>Познай себя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1F6D81" w:rsidRPr="009B2BB0" w:rsidRDefault="001F6D81" w:rsidP="001F6D8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Default="00ED50EC" w:rsidP="008779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положение,</w:t>
      </w:r>
    </w:p>
    <w:p w:rsidR="001F6D81" w:rsidRPr="0087790A" w:rsidRDefault="00ED50EC" w:rsidP="008779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6D81" w:rsidRPr="0087790A">
        <w:rPr>
          <w:rFonts w:ascii="Times New Roman" w:eastAsia="Calibri" w:hAnsi="Times New Roman" w:cs="Times New Roman"/>
          <w:sz w:val="24"/>
          <w:szCs w:val="24"/>
        </w:rPr>
        <w:t>план работы,</w:t>
      </w:r>
    </w:p>
    <w:p w:rsidR="001F6D81" w:rsidRPr="00E2663F" w:rsidRDefault="00ED50EC" w:rsidP="008779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6D81">
        <w:rPr>
          <w:rFonts w:ascii="Times New Roman" w:eastAsia="Calibri" w:hAnsi="Times New Roman" w:cs="Times New Roman"/>
          <w:sz w:val="24"/>
          <w:szCs w:val="24"/>
        </w:rPr>
        <w:t>табель учета посещения получателей социальных услуг в кружке «</w:t>
      </w:r>
      <w:r w:rsidR="00E2663F">
        <w:rPr>
          <w:rFonts w:ascii="Times New Roman" w:eastAsia="Calibri" w:hAnsi="Times New Roman" w:cs="Times New Roman"/>
          <w:sz w:val="24"/>
          <w:szCs w:val="24"/>
        </w:rPr>
        <w:t>Познай себя</w:t>
      </w:r>
      <w:r w:rsidR="001F6D8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F6D81" w:rsidRPr="00C5743E" w:rsidRDefault="0032404B" w:rsidP="001F6D81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F6D81" w:rsidRPr="00C5743E">
        <w:rPr>
          <w:rFonts w:ascii="Times New Roman" w:eastAsia="Calibri" w:hAnsi="Times New Roman" w:cs="Times New Roman"/>
          <w:b/>
          <w:sz w:val="24"/>
          <w:szCs w:val="24"/>
        </w:rPr>
        <w:t>.Права и ответственность кружка.</w:t>
      </w:r>
    </w:p>
    <w:p w:rsidR="001F6D81" w:rsidRPr="00C5743E" w:rsidRDefault="0032404B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.1.  Каждый участник кружка  имеет право:</w:t>
      </w:r>
    </w:p>
    <w:p w:rsidR="001F6D81" w:rsidRPr="009B2BB0" w:rsidRDefault="001F6D81" w:rsidP="001F6D81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1F6D81" w:rsidP="001F6D81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6.1.1.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="001F6D81" w:rsidRPr="00C5743E">
        <w:rPr>
          <w:sz w:val="24"/>
          <w:szCs w:val="24"/>
        </w:rPr>
        <w:t>;</w:t>
      </w:r>
    </w:p>
    <w:p w:rsidR="001F6D81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6.1.2.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6.1.3.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кружка, увлечённых рукоделием и прикладным творчеством</w:t>
      </w:r>
      <w:r w:rsidR="001F6D81" w:rsidRPr="009B2BB0">
        <w:rPr>
          <w:sz w:val="24"/>
          <w:szCs w:val="24"/>
        </w:rPr>
        <w:t>;</w:t>
      </w: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6.1.4.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может быть </w:t>
      </w:r>
      <w:proofErr w:type="gramStart"/>
      <w:r w:rsidR="001F6D81" w:rsidRPr="009B2BB0"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 w:rsidR="001F6D81" w:rsidRPr="009B2BB0">
        <w:rPr>
          <w:rFonts w:ascii="Times New Roman" w:eastAsia="Calibri" w:hAnsi="Times New Roman" w:cs="Times New Roman"/>
          <w:sz w:val="24"/>
          <w:szCs w:val="24"/>
        </w:rPr>
        <w:t xml:space="preserve"> к различным видам поощрений (</w:t>
      </w:r>
      <w:r w:rsidR="001F6D81">
        <w:rPr>
          <w:rFonts w:ascii="Times New Roman" w:eastAsia="Calibri" w:hAnsi="Times New Roman" w:cs="Times New Roman"/>
          <w:sz w:val="24"/>
          <w:szCs w:val="24"/>
        </w:rPr>
        <w:t>благодарственные письма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,  льготные билеты на мероприятия)</w:t>
      </w:r>
      <w:r w:rsidR="001F6D81" w:rsidRPr="009B2BB0">
        <w:rPr>
          <w:sz w:val="24"/>
          <w:szCs w:val="24"/>
        </w:rPr>
        <w:t>;</w:t>
      </w: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6.1.5.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участвовать в конкурсах, смотрах, мастер-классах, творческих встречах, выставках, конференциях и других мероприятиях, проводимых кружком, пользоваться его оборудованием и программным обеспечением</w:t>
      </w:r>
      <w:r w:rsidR="001F6D81" w:rsidRPr="009B2BB0">
        <w:rPr>
          <w:sz w:val="24"/>
          <w:szCs w:val="24"/>
        </w:rPr>
        <w:t>;</w:t>
      </w: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6.1.6.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="001F6D81" w:rsidRPr="009B2BB0">
        <w:rPr>
          <w:sz w:val="24"/>
          <w:szCs w:val="24"/>
        </w:rPr>
        <w:t>;</w:t>
      </w: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6.1.7.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="001F6D81" w:rsidRPr="009B2BB0">
        <w:rPr>
          <w:sz w:val="24"/>
          <w:szCs w:val="24"/>
        </w:rPr>
        <w:t>;</w:t>
      </w:r>
    </w:p>
    <w:p w:rsidR="001F6D81" w:rsidRPr="009B2BB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6.1.8.</w:t>
      </w:r>
      <w:r w:rsidR="001F6D81" w:rsidRPr="009B2BB0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1F6D81" w:rsidRPr="00C5743E" w:rsidRDefault="0032404B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. 2.  Каждый участник кружка  обязан:</w:t>
      </w:r>
    </w:p>
    <w:p w:rsidR="001F6D81" w:rsidRPr="00761100" w:rsidRDefault="001F6D81" w:rsidP="001F6D81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1F6D81" w:rsidP="001F6D81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1F6D81" w:rsidP="001F6D81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1F6D81" w:rsidP="001F6D81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1F6D81" w:rsidP="001F6D81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1F6D81" w:rsidP="001F6D81">
      <w:pPr>
        <w:pStyle w:val="a3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1F6D81" w:rsidP="001F6D81">
      <w:pPr>
        <w:pStyle w:val="a3"/>
        <w:numPr>
          <w:ilvl w:val="1"/>
          <w:numId w:val="7"/>
        </w:numPr>
        <w:spacing w:after="0"/>
        <w:ind w:left="0" w:firstLine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F6D81" w:rsidRPr="0076110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6.2.1.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="001F6D81" w:rsidRPr="00C5743E">
        <w:rPr>
          <w:sz w:val="24"/>
          <w:szCs w:val="24"/>
        </w:rPr>
        <w:t>;</w:t>
      </w:r>
    </w:p>
    <w:p w:rsidR="001F6D81" w:rsidRPr="0076110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6.2.2.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>с уважением относиться к представителям и участникам кружка</w:t>
      </w:r>
      <w:r w:rsidR="001F6D81" w:rsidRPr="00761100">
        <w:rPr>
          <w:sz w:val="24"/>
          <w:szCs w:val="24"/>
        </w:rPr>
        <w:t>;</w:t>
      </w:r>
    </w:p>
    <w:p w:rsidR="001F6D81" w:rsidRPr="0076110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6.2.3.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="001F6D81" w:rsidRPr="00761100">
        <w:rPr>
          <w:sz w:val="24"/>
          <w:szCs w:val="24"/>
        </w:rPr>
        <w:t>;</w:t>
      </w:r>
    </w:p>
    <w:p w:rsidR="001F6D81" w:rsidRPr="00761100" w:rsidRDefault="0032404B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6.2.4.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>в своей деятельности руководствоваться положением кружка  «</w:t>
      </w:r>
      <w:r w:rsidR="001F6D81" w:rsidRPr="00761100">
        <w:rPr>
          <w:rFonts w:ascii="Times New Roman" w:eastAsia="Times New Roman" w:hAnsi="Times New Roman" w:cs="Times New Roman"/>
          <w:sz w:val="24"/>
          <w:szCs w:val="24"/>
        </w:rPr>
        <w:t>Волшебный мир оригами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>»</w:t>
      </w:r>
      <w:r w:rsidR="001F6D81" w:rsidRPr="00761100">
        <w:rPr>
          <w:sz w:val="24"/>
          <w:szCs w:val="24"/>
        </w:rPr>
        <w:t>;</w:t>
      </w:r>
    </w:p>
    <w:p w:rsidR="001F6D81" w:rsidRDefault="00E72BB9" w:rsidP="003240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6.2.5</w:t>
      </w:r>
      <w:r w:rsidR="0032404B">
        <w:rPr>
          <w:rFonts w:ascii="Times New Roman" w:eastAsia="Calibri" w:hAnsi="Times New Roman" w:cs="Times New Roman"/>
          <w:sz w:val="24"/>
          <w:szCs w:val="24"/>
        </w:rPr>
        <w:t>.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1F6D81" w:rsidRDefault="00E72BB9" w:rsidP="00E72B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6.2.6.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1F6D81" w:rsidRPr="003408A9" w:rsidRDefault="00E72BB9" w:rsidP="00E72B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6.2.7.</w:t>
      </w:r>
      <w:r w:rsidR="001F6D81" w:rsidRPr="00761100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1F6D81" w:rsidRPr="00C5743E" w:rsidRDefault="00E72BB9" w:rsidP="001F6D81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F6D81" w:rsidRPr="00C5743E">
        <w:rPr>
          <w:rFonts w:ascii="Times New Roman" w:eastAsia="Calibri" w:hAnsi="Times New Roman" w:cs="Times New Roman"/>
          <w:b/>
          <w:sz w:val="24"/>
          <w:szCs w:val="24"/>
        </w:rPr>
        <w:t>. Результаты деятельности кружка.</w:t>
      </w:r>
    </w:p>
    <w:p w:rsidR="001F6D81" w:rsidRPr="00C5743E" w:rsidRDefault="00E72BB9" w:rsidP="001F6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1F6D81" w:rsidRPr="00C5743E">
        <w:rPr>
          <w:rFonts w:ascii="Calibri" w:eastAsia="Calibri" w:hAnsi="Calibri" w:cs="Times New Roman"/>
          <w:sz w:val="24"/>
          <w:szCs w:val="24"/>
        </w:rPr>
        <w:t>.1</w:t>
      </w:r>
      <w:r w:rsidR="001F6D81" w:rsidRPr="00C5743E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F6D81" w:rsidRPr="00C5743E">
        <w:rPr>
          <w:rFonts w:ascii="Times New Roman" w:eastAsia="Calibri" w:hAnsi="Times New Roman" w:cs="Times New Roman"/>
          <w:sz w:val="24"/>
          <w:szCs w:val="24"/>
        </w:rPr>
        <w:t>Результатом деятельности кружка могут быть:</w:t>
      </w:r>
    </w:p>
    <w:p w:rsidR="001F6D81" w:rsidRPr="00EF4A9E" w:rsidRDefault="001F6D81" w:rsidP="001F6D8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EF4A9E" w:rsidRDefault="001F6D81" w:rsidP="001F6D8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EF4A9E" w:rsidRDefault="001F6D81" w:rsidP="001F6D8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EF4A9E" w:rsidRDefault="001F6D81" w:rsidP="001F6D8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EF4A9E" w:rsidRDefault="001F6D81" w:rsidP="001F6D8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EF4A9E" w:rsidRDefault="001F6D81" w:rsidP="001F6D8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EF4A9E" w:rsidRDefault="001F6D81" w:rsidP="001F6D81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F6D81" w:rsidRPr="006F3265" w:rsidRDefault="00E72BB9" w:rsidP="000868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6839">
        <w:rPr>
          <w:rFonts w:ascii="Times New Roman" w:hAnsi="Times New Roman" w:cs="Times New Roman"/>
          <w:sz w:val="24"/>
          <w:szCs w:val="24"/>
        </w:rPr>
        <w:t>.1.1.</w:t>
      </w:r>
      <w:r w:rsidR="006F3265" w:rsidRPr="006F3265">
        <w:rPr>
          <w:rFonts w:ascii="Times New Roman" w:hAnsi="Times New Roman" w:cs="Times New Roman"/>
          <w:sz w:val="24"/>
          <w:szCs w:val="24"/>
        </w:rPr>
        <w:t>улучшение координации движений</w:t>
      </w:r>
      <w:r w:rsidR="001F6D81" w:rsidRPr="006F3265">
        <w:rPr>
          <w:rFonts w:ascii="Times New Roman" w:hAnsi="Times New Roman" w:cs="Times New Roman"/>
          <w:sz w:val="24"/>
          <w:szCs w:val="24"/>
        </w:rPr>
        <w:t>;</w:t>
      </w:r>
    </w:p>
    <w:p w:rsidR="001F6D81" w:rsidRDefault="00E72BB9" w:rsidP="0008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6839">
        <w:rPr>
          <w:rFonts w:ascii="Times New Roman" w:hAnsi="Times New Roman" w:cs="Times New Roman"/>
          <w:sz w:val="24"/>
          <w:szCs w:val="24"/>
        </w:rPr>
        <w:t>.1.2.</w:t>
      </w:r>
      <w:r w:rsidR="006F3265" w:rsidRPr="00086839">
        <w:rPr>
          <w:rFonts w:ascii="Times New Roman" w:hAnsi="Times New Roman" w:cs="Times New Roman"/>
          <w:sz w:val="24"/>
          <w:szCs w:val="24"/>
        </w:rPr>
        <w:t>восстановление чувствительности отдельных частей тела</w:t>
      </w:r>
      <w:r w:rsidR="001F6D81" w:rsidRPr="00086839">
        <w:rPr>
          <w:rFonts w:ascii="Times New Roman" w:hAnsi="Times New Roman" w:cs="Times New Roman"/>
          <w:sz w:val="24"/>
          <w:szCs w:val="24"/>
        </w:rPr>
        <w:t>;</w:t>
      </w:r>
    </w:p>
    <w:p w:rsidR="00C56B69" w:rsidRPr="00086839" w:rsidRDefault="00E72BB9" w:rsidP="0008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6B69">
        <w:rPr>
          <w:rFonts w:ascii="Times New Roman" w:hAnsi="Times New Roman" w:cs="Times New Roman"/>
          <w:sz w:val="24"/>
          <w:szCs w:val="24"/>
        </w:rPr>
        <w:t>.1.3.</w:t>
      </w:r>
      <w:r w:rsidR="002D2D89">
        <w:rPr>
          <w:rFonts w:ascii="Times New Roman" w:hAnsi="Times New Roman" w:cs="Times New Roman"/>
          <w:sz w:val="24"/>
          <w:szCs w:val="24"/>
        </w:rPr>
        <w:t>снятие мышечного и эмоционального напряжения.</w:t>
      </w:r>
    </w:p>
    <w:p w:rsidR="001F6D81" w:rsidRPr="00C5743E" w:rsidRDefault="001F6D81" w:rsidP="001F6D81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C9140C" w:rsidRPr="00EE1500" w:rsidRDefault="00C9140C" w:rsidP="00E4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00">
        <w:rPr>
          <w:rFonts w:ascii="Times New Roman" w:hAnsi="Times New Roman" w:cs="Times New Roman"/>
          <w:sz w:val="24"/>
          <w:szCs w:val="24"/>
        </w:rPr>
        <w:t>.</w:t>
      </w:r>
    </w:p>
    <w:p w:rsidR="001E74B3" w:rsidRDefault="001E74B3" w:rsidP="00E43CF0">
      <w:pPr>
        <w:jc w:val="both"/>
      </w:pPr>
    </w:p>
    <w:sectPr w:rsidR="001E74B3" w:rsidSect="001F725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4D" w:rsidRDefault="004D4A4D" w:rsidP="00FB38CC">
      <w:pPr>
        <w:spacing w:after="0" w:line="240" w:lineRule="auto"/>
      </w:pPr>
      <w:r>
        <w:separator/>
      </w:r>
    </w:p>
  </w:endnote>
  <w:endnote w:type="continuationSeparator" w:id="0">
    <w:p w:rsidR="004D4A4D" w:rsidRDefault="004D4A4D" w:rsidP="00FB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589"/>
      <w:docPartObj>
        <w:docPartGallery w:val="Page Numbers (Bottom of Page)"/>
        <w:docPartUnique/>
      </w:docPartObj>
    </w:sdtPr>
    <w:sdtContent>
      <w:p w:rsidR="00FB38CC" w:rsidRDefault="00FB38CC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B38CC" w:rsidRDefault="00FB38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4D" w:rsidRDefault="004D4A4D" w:rsidP="00FB38CC">
      <w:pPr>
        <w:spacing w:after="0" w:line="240" w:lineRule="auto"/>
      </w:pPr>
      <w:r>
        <w:separator/>
      </w:r>
    </w:p>
  </w:footnote>
  <w:footnote w:type="continuationSeparator" w:id="0">
    <w:p w:rsidR="004D4A4D" w:rsidRDefault="004D4A4D" w:rsidP="00FB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1187AAA"/>
    <w:multiLevelType w:val="multilevel"/>
    <w:tmpl w:val="63485C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4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A2390"/>
    <w:multiLevelType w:val="hybridMultilevel"/>
    <w:tmpl w:val="198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B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AB1984"/>
    <w:multiLevelType w:val="multilevel"/>
    <w:tmpl w:val="2BE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140C"/>
    <w:rsid w:val="0005301D"/>
    <w:rsid w:val="00086839"/>
    <w:rsid w:val="001D32AA"/>
    <w:rsid w:val="001E74B3"/>
    <w:rsid w:val="001F6D81"/>
    <w:rsid w:val="001F7250"/>
    <w:rsid w:val="00244F77"/>
    <w:rsid w:val="002C4C14"/>
    <w:rsid w:val="002D2D89"/>
    <w:rsid w:val="0032404B"/>
    <w:rsid w:val="00332F82"/>
    <w:rsid w:val="003408A9"/>
    <w:rsid w:val="003F7175"/>
    <w:rsid w:val="004941DA"/>
    <w:rsid w:val="00496D93"/>
    <w:rsid w:val="004D4A4D"/>
    <w:rsid w:val="005217AF"/>
    <w:rsid w:val="00692047"/>
    <w:rsid w:val="006F3265"/>
    <w:rsid w:val="00726F99"/>
    <w:rsid w:val="00731ED2"/>
    <w:rsid w:val="00867691"/>
    <w:rsid w:val="00877074"/>
    <w:rsid w:val="0087790A"/>
    <w:rsid w:val="00884B23"/>
    <w:rsid w:val="008F2571"/>
    <w:rsid w:val="009267F1"/>
    <w:rsid w:val="009B3252"/>
    <w:rsid w:val="009F516B"/>
    <w:rsid w:val="00A411DB"/>
    <w:rsid w:val="00A5769C"/>
    <w:rsid w:val="00A7007F"/>
    <w:rsid w:val="00AB3BEF"/>
    <w:rsid w:val="00AF1583"/>
    <w:rsid w:val="00BC0B53"/>
    <w:rsid w:val="00C160C8"/>
    <w:rsid w:val="00C32EEF"/>
    <w:rsid w:val="00C56B69"/>
    <w:rsid w:val="00C84504"/>
    <w:rsid w:val="00C9140C"/>
    <w:rsid w:val="00D80332"/>
    <w:rsid w:val="00E2663F"/>
    <w:rsid w:val="00E43CF0"/>
    <w:rsid w:val="00E60D88"/>
    <w:rsid w:val="00E72BB9"/>
    <w:rsid w:val="00E92CAF"/>
    <w:rsid w:val="00EA5CD7"/>
    <w:rsid w:val="00ED50EC"/>
    <w:rsid w:val="00EE1500"/>
    <w:rsid w:val="00F041AE"/>
    <w:rsid w:val="00F510B8"/>
    <w:rsid w:val="00F61030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0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C9140C"/>
    <w:rPr>
      <w:color w:val="106BBE"/>
    </w:rPr>
  </w:style>
  <w:style w:type="paragraph" w:styleId="a5">
    <w:name w:val="Normal (Web)"/>
    <w:basedOn w:val="a"/>
    <w:uiPriority w:val="99"/>
    <w:unhideWhenUsed/>
    <w:rsid w:val="001F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uiPriority w:val="99"/>
    <w:locked/>
    <w:rsid w:val="00FB38C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FB38CC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FB38CC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B38CC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B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8CC"/>
  </w:style>
  <w:style w:type="paragraph" w:styleId="a9">
    <w:name w:val="footer"/>
    <w:basedOn w:val="a"/>
    <w:link w:val="aa"/>
    <w:uiPriority w:val="99"/>
    <w:unhideWhenUsed/>
    <w:rsid w:val="00FB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87;&#1086;%20&#1089;&#1086;&#1094;&#1080;&#1072;&#1083;\Desktop\&#1055;&#1086;&#1083;&#1086;&#1078;&#1077;&#1085;&#1080;&#1077;%20&#1082;&#1088;&#1091;&#1078;&#1086;&#1082;%20&#1057;&#1058;&#1048;&#1051;&#1068;&#1053;&#1067;&#1045;%20&#1064;&#1058;&#1059;&#1063;&#1050;&#1048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87;&#1086;%20&#1089;&#1086;&#1094;&#1080;&#1072;&#1083;\Desktop\&#1055;&#1086;&#1083;&#1086;&#1078;&#1077;&#1085;&#1080;&#1077;%20&#1082;&#1088;&#1091;&#1078;&#1086;&#1082;%20&#1057;&#1058;&#1048;&#1051;&#1068;&#1053;&#1067;&#1045;%20&#1064;&#1058;&#1059;&#1063;&#1050;&#1048;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565992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7056599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441980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социал</dc:creator>
  <cp:keywords/>
  <dc:description/>
  <cp:lastModifiedBy>User</cp:lastModifiedBy>
  <cp:revision>33</cp:revision>
  <dcterms:created xsi:type="dcterms:W3CDTF">2018-07-10T05:46:00Z</dcterms:created>
  <dcterms:modified xsi:type="dcterms:W3CDTF">2018-07-24T10:16:00Z</dcterms:modified>
</cp:coreProperties>
</file>